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32"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92" name="Line1"/>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32;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w:t>
        <w:br w:type="textWrapping"/>
        <w:t>&gt; Minimum configuration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w:t>
        <w:br w:type="textWrapping"/>
        <w:t>&gt; Health metric</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So, it executes only when it requires.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Xqpi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r>
        <w:rPr>
          <w:rFonts w:ascii="Times New Roman" w:hAnsi="Times New Roman" w:eastAsia="Times New Roman" w:cs="Times New Roman"/>
          <w:b w:val="0"/>
          <w:bCs w:val="0"/>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r>
        <w:rPr>
          <w:rFonts w:ascii="Times New Roman" w:hAnsi="Times New Roman" w:eastAsia="Times New Roman" w:cs="Times New Roman"/>
          <w:b w:val="0"/>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r>
        <w:rPr>
          <w:rFonts w:eastAsia="Times New Roman"/>
          <w:bCs/>
          <w:color w:val="000000"/>
          <w:sz w:val="24"/>
          <w:szCs w:val="24"/>
        </w:rPr>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r>
        <w:rPr>
          <w:rFonts w:eastAsia="Times New Roman"/>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r>
        <w:rPr>
          <w:rFonts w:eastAsia="Times New Roman"/>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r>
        <w:rPr>
          <w:rFonts w:eastAsia="Times New Roman"/>
          <w:color w:val="000000"/>
          <w:sz w:val="24"/>
          <w:szCs w:val="24"/>
        </w:rPr>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r>
        <w:rPr>
          <w:rFonts w:eastAsia="Times New Roman"/>
          <w:color w:val="000000"/>
          <w:sz w:val="23"/>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r>
        <w:rPr>
          <w:rFonts w:eastAsia="Times New Roman"/>
          <w:color w:val="000000"/>
          <w:sz w:val="28"/>
          <w:szCs w:val="28"/>
        </w:rPr>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r>
        <w:rPr>
          <w:rFonts w:eastAsia="Times New Roman"/>
          <w:color w:val="000000"/>
          <w:sz w:val="28"/>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r>
        <w:rPr>
          <w:rFonts w:eastAsia="Times New Roman"/>
          <w:color w:val="000000"/>
          <w:sz w:val="28"/>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r>
        <w:rPr>
          <w:rFonts w:eastAsia="Times New Roman"/>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r>
        <w:rPr>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r>
        <w:rPr>
          <w:rFonts w:eastAsia="Times New Roman"/>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r>
        <w:rPr>
          <w:rFonts w:ascii="Times New Roman" w:hAnsi="Times New Roman"/>
          <w:color w:val="000000"/>
          <w:sz w:val="28"/>
          <w:szCs w:val="28"/>
        </w:rPr>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r>
        <w:rPr>
          <w:color w:val="000000"/>
          <w:sz w:val="28"/>
        </w:rPr>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r>
        <w:rPr>
          <w:rFonts w:ascii="Segoe UI" w:hAnsi="Segoe UI"/>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r>
        <w:rPr>
          <w:b/>
          <w:bCs/>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r>
        <w:rPr>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r>
        <w:rPr>
          <w:color w:val="000000"/>
          <w:sz w:val="24"/>
          <w:szCs w:val="24"/>
        </w:rPr>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r>
        <w:rPr>
          <w:b/>
          <w:bCs/>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r>
        <w:rPr>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r>
        <w:rPr>
          <w:color w:val="000000"/>
          <w:sz w:val="24"/>
          <w:szCs w:val="24"/>
        </w:rPr>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r>
        <w:rPr>
          <w:b/>
          <w:bCs/>
          <w:color w:val="000000"/>
          <w:sz w:val="40"/>
          <w:szCs w:val="4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r>
        <w:rPr>
          <w:rFonts w:ascii="Times New Roman" w:hAnsi="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r>
        <w:rPr>
          <w:i/>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r>
        <w:rPr>
          <w:color w:val="000000"/>
        </w:rPr>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r>
        <w:rPr>
          <w:b/>
          <w:bCs/>
          <w:color w:val="000000"/>
          <w:sz w:val="32"/>
          <w:szCs w:val="32"/>
        </w:rPr>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r>
        <w:rPr>
          <w:color w:val="000000"/>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r>
        <w:rPr>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r>
        <w:rPr>
          <w:color w:val="000000"/>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r>
        <w:rPr>
          <w:color w:val="000000"/>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r>
        <w:rPr>
          <w:color w:val="000000"/>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r>
        <w:rPr>
          <w:color w:val="000000"/>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r>
        <w:rPr>
          <w:color w:val="000000"/>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r>
        <w:rPr>
          <w:color w:val="000000"/>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r>
        <w:rPr>
          <w:color w:val="000000"/>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r>
        <w:rPr>
          <w:color w:val="000000"/>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r>
        <w:rPr>
          <w:color w:val="000000"/>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r>
        <w:rPr>
          <w:color w:val="000000"/>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r>
        <w:rPr>
          <w:color w:val="000000"/>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r>
        <w:rPr>
          <w:color w:val="000000"/>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r>
        <w:rPr>
          <w:color w:val="000000"/>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r>
        <w:rPr>
          <w:color w:val="000000"/>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r>
        <w:rPr>
          <w:color w:val="000000"/>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r>
        <w:rPr>
          <w:color w:val="000000"/>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r>
        <w:rPr>
          <w:color w:val="000000"/>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r>
        <w:rPr>
          <w:color w:val="000000"/>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r>
        <w:rPr>
          <w:b/>
          <w:bCs/>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r>
        <w:rPr>
          <w:b/>
          <w:bCs/>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r>
        <w:rPr>
          <w:rFonts w:ascii="Times New Roman" w:hAnsi="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r>
        <w:rPr>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r>
        <w:rPr>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r>
        <w:rPr>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r>
        <w:rPr>
          <w:rFonts w:eastAsia="Times New Roman"/>
          <w:color w:val="000000"/>
        </w:rPr>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r>
        <w:rPr>
          <w:rFonts w:eastAsia="Times New Roman"/>
          <w:color w:val="000000"/>
        </w:rPr>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r>
        <w:rPr>
          <w:rFonts w:ascii="Helvetica" w:hAnsi="Helvetica"/>
          <w:color w:val="000000"/>
          <w:sz w:val="20"/>
          <w:szCs w:val="20"/>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r>
        <w:rPr>
          <w:rFonts w:ascii="Georgia" w:hAnsi="Georgia" w:cs="Arial"/>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r>
        <w:rPr>
          <w:rFonts w:ascii="Times New Roman" w:hAnsi="Times New Roman" w:eastAsia="Times New Roman" w:cs="Times New Roman"/>
          <w:color w:val="000000"/>
          <w:sz w:val="20"/>
          <w:szCs w:val="20"/>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r>
        <w:rPr>
          <w:rFonts w:eastAsia="Times New Roman"/>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r>
        <w:rPr>
          <w:rFonts w:ascii="Times New Roman" w:hAnsi="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r>
        <w:rPr>
          <w:color w:val="000000"/>
          <w:sz w:val="18"/>
          <w:szCs w:val="18"/>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r>
        <w:rPr>
          <w:color w:val="000000"/>
          <w:sz w:val="18"/>
          <w:szCs w:val="18"/>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r>
        <w:rPr>
          <w:color w:val="000000"/>
          <w:sz w:val="18"/>
          <w:szCs w:val="1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r>
        <w:rPr>
          <w:rFonts w:ascii="Segoe UI" w:hAnsi="Segoe UI"/>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A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r>
        <w:rPr>
          <w:rFonts w:ascii="Times New Roman" w:hAnsi="Times New Roman"/>
          <w:color w:val="000000"/>
          <w:sz w:val="36"/>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r>
        <w:rPr>
          <w:rFonts w:cs="Arial"/>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r>
        <w:rPr>
          <w:b/>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Segoe UI" w:hAnsi="Segoe UI"/>
          <w:color w:val="000000"/>
          <w:sz w:val="24"/>
        </w:rPr>
        <w:t>A Factory Pattern or Factory Method Pattern says that just </w:t>
      </w:r>
      <w:r>
        <w:rPr>
          <w:rFonts w:ascii="Segoe UI" w:hAnsi="Segoe UI"/>
          <w:b/>
          <w:color w:val="000000"/>
          <w:sz w:val="24"/>
        </w:rPr>
        <w:t>define an interface or abstract class for creating an object but let the subclasses decide which class to instantiate.</w:t>
      </w:r>
      <w:r>
        <w:rPr>
          <w:rFonts w:ascii="Segoe UI" w:hAnsi="Segoe UI"/>
          <w:color w:val="000000"/>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color w:val="000000"/>
        </w:rPr>
        <w:t>.</w:t>
      </w:r>
      <w:r>
        <w:rPr>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rFonts w:ascii="Segoe UI" w:hAnsi="Segoe UI"/>
          <w:color w:val="000000"/>
          <w:sz w:val="24"/>
        </w:rPr>
        <w:t>The Factory Method Pattern is also known as </w:t>
      </w:r>
      <w:r>
        <w:rPr>
          <w:rFonts w:ascii="Segoe UI" w:hAnsi="Segoe UI"/>
          <w:b/>
          <w:color w:val="000000"/>
          <w:sz w:val="24"/>
        </w:rPr>
        <w:t>Virtual Constructor.</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r>
        <w:rPr>
          <w:rFonts w:ascii="Times New Roman" w:hAnsi="Times New Roman" w:eastAsia="Times New Roman" w:cs="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Iterator Pattern is used </w:t>
      </w:r>
      <w:r>
        <w:rPr>
          <w:rFonts w:eastAsia="Times New Roman"/>
          <w:b/>
          <w:color w:val="000000"/>
        </w:rPr>
        <w:t>"to access the elements of an aggregate object sequentially without exposing its underlying implementation".</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The Iterator pattern is also known as </w:t>
      </w:r>
      <w:r>
        <w:rPr>
          <w:rFonts w:eastAsia="Times New Roman"/>
          <w:b/>
          <w:color w:val="000000"/>
        </w:rPr>
        <w:t>Cursor.</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collection framework, we are now using Iterator that is preferred over Enumeration.</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r>
        <w:rPr>
          <w:rFonts w:eastAsia="Times New Roman"/>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r>
        <w:rPr>
          <w:rFonts w:eastAsia="Times New Roman"/>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r>
        <w:rPr>
          <w:rFonts w:ascii="Times New Roman" w:hAnsi="Times New Roman" w:eastAsia="Times New Roman" w:cs="Times New Roman"/>
          <w:color w:val="000000"/>
          <w:sz w:val="24"/>
          <w:szCs w:val="24"/>
        </w:rPr>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22"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BQAAB6IAAAAAAAAAAAAAAQAAAAAAAABvAAAAAA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r>
        <w:rPr>
          <w:rFonts w:eastAsia="Times New Roman"/>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r>
        <w:rPr>
          <w:rFonts w:ascii="Courier New" w:hAnsi="Courier New" w:eastAsia="Courier New" w:cs="Courier New"/>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r>
        <w:rPr>
          <w:rFonts w:ascii="Courier New" w:hAnsi="Courier New" w:eastAsia="Courier New" w:cs="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r>
        <w:rPr>
          <w:rFonts w:ascii="Times New Roman" w:hAnsi="Times New Roman" w:eastAsia="Times New Roman" w:cs="Times New Roman"/>
          <w:color w:val="000000"/>
          <w:sz w:val="20"/>
          <w:szCs w:val="20"/>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r>
        <w:rPr>
          <w:rFonts w:eastAsia="Times New Roman"/>
          <w:color w:val="000000"/>
        </w:rPr>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r>
        <w:rPr>
          <w:rFonts w:eastAsia="Times New Roman"/>
          <w:b/>
          <w:bCs/>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r>
        <w:rPr>
          <w:rFonts w:eastAsia="Times New Roman"/>
          <w:b/>
          <w:bCs/>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r>
        <w:rPr>
          <w:rFonts w:eastAsia="Times New Roman"/>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r>
        <w:rPr>
          <w:rFonts w:eastAsia="Times New Roman"/>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r>
        <w:rPr>
          <w:rFonts w:eastAsia="Times New Roman"/>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r>
        <w:rPr>
          <w:rFonts w:eastAsia="Times New Roman"/>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r>
        <w:rPr>
          <w:rFonts w:eastAsia="Times New Roman"/>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g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r>
        <w:rPr>
          <w:rFonts w:ascii="Times New Roman" w:hAnsi="Times New Roman" w:eastAsia="Times New Roman" w:cs="Times New Roman"/>
          <w:color w:val="000000"/>
          <w:sz w:val="20"/>
          <w:szCs w:val="20"/>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r>
        <w:rPr>
          <w:rFonts w:eastAsia="Times New Roman"/>
          <w:bCs/>
          <w:color w:val="000000"/>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r>
        <w:rPr>
          <w:rFonts w:eastAsia="Times New Roman"/>
          <w:bCs/>
          <w:color w:val="000000"/>
        </w:rPr>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r>
        <w:rPr>
          <w:rFonts w:eastAsia="Times New Roman"/>
          <w:bCs/>
          <w:color w:val="000000"/>
        </w:rPr>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r>
        <w:rPr>
          <w:rFonts w:eastAsia="Times New Roman"/>
          <w:bCs/>
          <w:color w:val="000000"/>
        </w:rPr>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r>
        <w:rPr>
          <w:rFonts w:eastAsia="Times New Roman"/>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r>
        <w:rPr>
          <w:rFonts w:eastAsia="Times New Roman"/>
          <w:b/>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r>
        <w:rPr>
          <w:rFonts w:eastAsia="Times New Roman"/>
          <w:b/>
          <w:bCs/>
          <w:color w:val="000000"/>
          <w:sz w:val="32"/>
          <w:szCs w:val="3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r>
        <w:rPr>
          <w:rFonts w:ascii="Courier New" w:hAnsi="Courier New"/>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r>
        <w:rPr>
          <w:rFonts w:ascii="Courier New" w:hAnsi="Courier New"/>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r>
        <w:rPr>
          <w:rFonts w:ascii="Times New Roman" w:hAnsi="Times New Roman" w:eastAsia="Times New Roman" w:cs="Times New Roman"/>
          <w:color w:val="000000"/>
          <w:sz w:val="32"/>
          <w:szCs w:val="3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r>
        <w:rPr>
          <w:rFonts w:eastAsia="Times New Roman"/>
          <w:b/>
          <w:bCs/>
          <w:color w:val="000000"/>
          <w:sz w:val="32"/>
          <w:szCs w:val="3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r>
        <w:rPr>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r>
        <w:rPr>
          <w:rFonts w:ascii="Times New Roman" w:hAnsi="Times New Roman" w:eastAsia="Times New Roman" w:cs="Times New Roman"/>
          <w:color w:val="000000"/>
          <w:sz w:val="22"/>
          <w:szCs w:val="22"/>
        </w:rPr>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r>
        <w:rPr>
          <w:rFonts w:eastAsia="Times New Roman"/>
          <w:bCs/>
          <w:color w:val="000000"/>
          <w:sz w:val="22"/>
          <w:szCs w:val="22"/>
        </w:rPr>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r>
        <w:rPr>
          <w:rFonts w:eastAsia="Times New Roman"/>
          <w:bCs/>
          <w:color w:val="000000"/>
          <w:sz w:val="22"/>
          <w:szCs w:val="22"/>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r>
        <w:rPr>
          <w:rFonts w:ascii="Times New Roman" w:hAnsi="Times New Roman" w:eastAsia="Times New Roman" w:cs="Times New Roman"/>
          <w:color w:val="000000"/>
          <w:sz w:val="22"/>
          <w:szCs w:val="22"/>
        </w:rPr>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r>
        <w:rPr>
          <w:rFonts w:eastAsia="Times New Roman"/>
          <w:bCs/>
          <w:color w:val="000000"/>
          <w:sz w:val="22"/>
          <w:szCs w:val="22"/>
        </w:rPr>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r>
        <w:rPr>
          <w:rFonts w:eastAsia="Times New Roman"/>
          <w:bCs/>
          <w:color w:val="000000"/>
          <w:sz w:val="22"/>
          <w:szCs w:val="22"/>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r>
        <w:rPr>
          <w:color w:val="000000"/>
          <w:sz w:val="22"/>
          <w:szCs w:val="22"/>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r>
        <w:rPr>
          <w:color w:val="000000"/>
          <w:sz w:val="22"/>
          <w:szCs w:val="22"/>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r>
        <w:rPr>
          <w:color w:val="000000"/>
          <w:sz w:val="22"/>
          <w:szCs w:val="22"/>
        </w:rPr>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r>
        <w:rPr>
          <w:rFonts w:ascii="Times New Roman" w:hAnsi="Times New Roman"/>
          <w:b w:val="0"/>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r>
        <w:rPr>
          <w:rFonts w:cs="Arial"/>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r>
        <w:rPr>
          <w:rFonts w:ascii="Times New Roman" w:hAnsi="Times New Roman"/>
          <w:color w:val="000000"/>
          <w:sz w:val="22"/>
          <w:szCs w:val="22"/>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r>
        <w:rPr>
          <w:rFonts w:cs="Arial"/>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r>
        <w:rPr>
          <w:rFonts w:ascii="Times New Roman" w:hAnsi="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r>
        <w:rPr>
          <w:rFonts w:eastAsia="Times New Roman"/>
          <w:color w:val="000000"/>
          <w:sz w:val="24"/>
          <w:szCs w:val="24"/>
        </w:rPr>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r>
        <w:rPr>
          <w:rFonts w:eastAsia="Times New Roman"/>
          <w:color w:val="000000"/>
          <w:sz w:val="24"/>
          <w:szCs w:val="24"/>
        </w:rPr>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r>
        <w:rPr>
          <w:rFonts w:eastAsia="Times New Roman"/>
          <w:color w:val="000000"/>
          <w:sz w:val="24"/>
          <w:szCs w:val="24"/>
        </w:rPr>
      </w:r>
    </w:p>
    <w:p>
      <w:pPr>
        <w:ind w:firstLine="720"/>
        <w:rPr>
          <w:rFonts w:eastAsia="Times New Roman"/>
          <w:color w:val="000000"/>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 we use return type other then void and completable then it will throw runtime exception when w call async method.</w:t>
      </w:r>
      <w:r>
        <w:rPr>
          <w:rFonts w:eastAsia="Times New Roman"/>
          <w:color w:val="000000"/>
          <w:sz w:val="24"/>
          <w:szCs w:val="24"/>
        </w:rPr>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r>
        <w:rPr>
          <w:rFonts w:eastAsia="Times New Roman"/>
          <w:b/>
          <w:bCs/>
          <w:color w:val="000000"/>
          <w:sz w:val="32"/>
          <w:szCs w:val="32"/>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wAAB6IAAAAAAAAAAAAAAQAAAAAAAACCAAAAAQ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r>
        <w:rPr>
          <w:rFonts w:eastAsia="Times New Roman"/>
          <w:color w:val="000000"/>
          <w:sz w:val="24"/>
          <w:szCs w:val="24"/>
        </w:rPr>
      </w:r>
    </w:p>
    <w:p>
      <w:pPr>
        <w:rPr>
          <w:color w:val="000000"/>
        </w:rPr>
      </w:pPr>
      <w: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r>
        <w:rPr>
          <w:color w:val="000000"/>
          <w:sz w:val="28"/>
          <w:szCs w:val="28"/>
        </w:rPr>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r>
        <w:rPr>
          <w:color w:val="000000"/>
          <w:sz w:val="28"/>
          <w:szCs w:val="28"/>
        </w:rPr>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r>
        <w:rPr>
          <w:color w:val="000000"/>
          <w:sz w:val="28"/>
          <w:szCs w:val="28"/>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r>
        <w:rPr>
          <w:rFonts w:eastAsia="Times New Roman"/>
          <w:b/>
          <w:bCs/>
          <w:color w:val="000000"/>
          <w:sz w:val="28"/>
          <w:szCs w:val="28"/>
        </w:rPr>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callback function is a function passed as an argument to another function and executed when that function completes or some event happens. In most programming languages, callback functions are especially useful when we’re working with asynchronous code.</w:t>
      </w:r>
      <w:r>
        <w:rPr>
          <w:color w:val="000000"/>
          <w:sz w:val="24"/>
          <w:szCs w:val="24"/>
        </w:rPr>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what is the callback function — basically if we pass some function as an argument to another function and then call that argument function back from executing function, then it is callback. … what?</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hyperlink r:id="rId189" w:history="1">
        <w:r>
          <w:rPr>
            <w:rStyle w:val="char1"/>
            <w:rFonts w:eastAsia="Times New Roman"/>
            <w:color w:val="000000"/>
            <w:sz w:val="24"/>
            <w:szCs w:val="24"/>
          </w:rPr>
          <w:t>Java</w:t>
        </w:r>
      </w:hyperlink>
      <w:r>
        <w:rPr>
          <w:rFonts w:eastAsia="Times New Roman"/>
          <w:color w:val="000000"/>
          <w:sz w:val="24"/>
          <w:szCs w:val="24"/>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 does the Java callback function work?</w:t>
      </w:r>
      <w:r>
        <w:rPr>
          <w:rFonts w:ascii="Times New Roman" w:hAnsi="Times New Roman" w:eastAsia="Times New Roman" w:cs="Times New Roman"/>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callback function in Java works in the following manner:</w:t>
      </w:r>
      <w:r>
        <w:rPr>
          <w:rFonts w:eastAsia="Times New Roman"/>
          <w:bCs/>
          <w:color w:val="000000"/>
          <w:sz w:val="24"/>
          <w:szCs w:val="24"/>
        </w:rPr>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an interface X having a single method A().</w:t>
      </w:r>
      <w:r>
        <w:rPr>
          <w:rFonts w:eastAsia="Times New Roman"/>
          <w:bCs/>
          <w:color w:val="000000"/>
          <w:sz w:val="24"/>
          <w:szCs w:val="24"/>
        </w:rPr>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 method method1() with A as a method parameter.</w:t>
      </w:r>
      <w:r>
        <w:rPr>
          <w:rFonts w:eastAsia="Times New Roman"/>
          <w:bCs/>
          <w:color w:val="000000"/>
          <w:sz w:val="24"/>
          <w:szCs w:val="24"/>
        </w:rPr>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Call the A() method inside of the method1().</w:t>
      </w:r>
      <w:r>
        <w:rPr>
          <w:rFonts w:eastAsia="Times New Roman"/>
          <w:bCs/>
          <w:color w:val="000000"/>
          <w:sz w:val="24"/>
          <w:szCs w:val="24"/>
        </w:rPr>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For calling method1(), we pass the instance of X and override the A().</w:t>
      </w:r>
      <w:r>
        <w:rPr>
          <w:rFonts w:eastAsia="Times New Roman"/>
          <w:bCs/>
          <w:color w:val="000000"/>
          <w:sz w:val="24"/>
          <w:szCs w:val="24"/>
        </w:rPr>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Use arrow notation as an alternative to keyword news so that the code is clear.</w:t>
      </w:r>
      <w:r>
        <w:rPr>
          <w:rFonts w:eastAsia="Times New Roman"/>
          <w:bCs/>
          <w:color w:val="000000"/>
          <w:sz w:val="24"/>
          <w:szCs w:val="24"/>
        </w:rPr>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4869180" cy="2701925"/>
            <wp:effectExtent l="0" t="0" r="0" b="0"/>
            <wp:docPr id="17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6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CAAAB6IAAAAAAAAAAAAAAQAAAAAAAACOAAAAAAAAAAAAAACOAAAA9B0AAJ8QAAAAAAAAjgAAAI4AAAAoAAAACAAAAAEAAAABAAAA"/>
                        </a:ext>
                      </a:extLst>
                    </pic:cNvPicPr>
                  </pic:nvPicPr>
                  <pic:blipFill>
                    <a:blip r:embed="rId190"/>
                    <a:stretch>
                      <a:fillRect/>
                    </a:stretch>
                  </pic:blipFill>
                  <pic:spPr>
                    <a:xfrm>
                      <a:off x="0" y="0"/>
                      <a:ext cx="4869180" cy="2701925"/>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7086600" cy="1264920"/>
            <wp:effectExtent l="0" t="0" r="0" b="0"/>
            <wp:docPr id="17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6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CAAAB6IAAAAAAAAAAAAAAQAAAAAAAACOAAAAAAAAAAAAAACOAAAAmCsAAMgHAAAAAAAAjgAAAI4AAAAoAAAACAAAAAEAAAABAAAA"/>
                        </a:ext>
                      </a:extLst>
                    </pic:cNvPicPr>
                  </pic:nvPicPr>
                  <pic:blipFill>
                    <a:blip r:embed="rId191"/>
                    <a:stretch>
                      <a:fillRect/>
                    </a:stretch>
                  </pic:blipFill>
                  <pic:spPr>
                    <a:xfrm>
                      <a:off x="0" y="0"/>
                      <a:ext cx="7086600" cy="12649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2583180" cy="815340"/>
            <wp:effectExtent l="0" t="0" r="0" b="0"/>
            <wp:docPr id="17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6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CAAAB6IAAAAAAAAAAAAAAAAAAAAAAACOAAAAAAAAAAAAAACOAAAA5A8AAAQFAAAAAAAAjgAAAI4AAAAoAAAACAAAAAEAAAABAAAA"/>
                        </a:ext>
                      </a:extLst>
                    </pic:cNvPicPr>
                  </pic:nvPicPr>
                  <pic:blipFill>
                    <a:blip r:embed="rId192"/>
                    <a:stretch>
                      <a:fillRect/>
                    </a:stretch>
                  </pic:blipFill>
                  <pic:spPr>
                    <a:xfrm>
                      <a:off x="0" y="0"/>
                      <a:ext cx="2583180" cy="81534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550920" cy="845820"/>
            <wp:effectExtent l="0" t="0" r="0" b="0"/>
            <wp:docPr id="17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6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CAAAB6IAAAAAAAAAAAAAAAAAAAAAAACOAAAAAAAAAAAAAACOAAAA2BUAADQFAAAAAAAAjgAAAI4AAAAoAAAACAAAAAEAAAABAAAA"/>
                        </a:ext>
                      </a:extLst>
                    </pic:cNvPicPr>
                  </pic:nvPicPr>
                  <pic:blipFill>
                    <a:blip r:embed="rId193"/>
                    <a:stretch>
                      <a:fillRect/>
                    </a:stretch>
                  </pic:blipFill>
                  <pic:spPr>
                    <a:xfrm>
                      <a:off x="0" y="0"/>
                      <a:ext cx="3550920" cy="8458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How to Fix circular dependency:</w:t>
      </w:r>
      <w:r>
        <w:rPr>
          <w:rFonts w:eastAsia="Times New Roman"/>
          <w:b/>
          <w:bCs/>
          <w:color w:val="000000"/>
          <w:sz w:val="28"/>
          <w:szCs w:val="28"/>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101340" cy="2324100"/>
            <wp:effectExtent l="0" t="0" r="0" b="0"/>
            <wp:docPr id="17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AAAB6IAAAAAAAAAAAAAAAAAAAAAAACcAAAAAAAAAAAAAACcAAAAFBMAAEwOAAAAAAAAnAAAAJwAAAAoAAAACAAAAAEAAAABAAAA"/>
                        </a:ext>
                      </a:extLst>
                    </pic:cNvPicPr>
                  </pic:nvPicPr>
                  <pic:blipFill>
                    <a:blip r:embed="rId194"/>
                    <a:stretch>
                      <a:fillRect/>
                    </a:stretch>
                  </pic:blipFill>
                  <pic:spPr>
                    <a:xfrm>
                      <a:off x="0" y="0"/>
                      <a:ext cx="3101340" cy="2324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Setter Injection: </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setter injection instead of constructor injection. With setter injection, Spring Boot will first create the object and then set the required dependencies using the setter method.</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727960" cy="4259580"/>
            <wp:effectExtent l="0" t="0" r="0" b="0"/>
            <wp:docPr id="17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69"/>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CAAAB6IAAAAAAAAAAAAAAAAAAAAAAACcAAAAAAAAAAAAAACcAAAAyBAAADQaAAAAAAAAnAAAAJwAAAAoAAAACAAAAAEAAAABAAAA"/>
                        </a:ext>
                      </a:extLst>
                    </pic:cNvPicPr>
                  </pic:nvPicPr>
                  <pic:blipFill>
                    <a:blip r:embed="rId195"/>
                    <a:stretch>
                      <a:fillRect/>
                    </a:stretch>
                  </pic:blipFill>
                  <pic:spPr>
                    <a:xfrm>
                      <a:off x="0" y="0"/>
                      <a:ext cx="2727960" cy="4259580"/>
                    </a:xfrm>
                    <a:prstGeom prst="rect">
                      <a:avLst/>
                    </a:prstGeom>
                    <a:noFill/>
                    <a:ln w="12700">
                      <a:noFill/>
                    </a:ln>
                  </pic:spPr>
                </pic:pic>
              </a:graphicData>
            </a:graphic>
          </wp:inline>
        </w:drawing>
      </w:r>
      <w:r/>
      <w:r>
        <w:rPr>
          <w:rFonts w:eastAsia="Times New Roman"/>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Lazy Initialization:</w:t>
      </w:r>
      <w:r>
        <w:rPr>
          <w:rFonts w:eastAsia="Times New Roman"/>
          <w:b/>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032760" cy="3486150"/>
            <wp:effectExtent l="0" t="0" r="0" b="0"/>
            <wp:docPr id="17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70"/>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AAAB6IAAAAAAAAAAAAAAAAAAAAAAACcAAAAAQAAAAAAAACcAAAAqBIAAHIVAAAAAAAAnAAAAJwAAAAoAAAACAAAAAEAAAABAAAA"/>
                        </a:ext>
                      </a:extLst>
                    </pic:cNvPicPr>
                  </pic:nvPicPr>
                  <pic:blipFill>
                    <a:blip r:embed="rId196"/>
                    <a:stretch>
                      <a:fillRect/>
                    </a:stretch>
                  </pic:blipFill>
                  <pic:spPr>
                    <a:xfrm>
                      <a:off x="0" y="0"/>
                      <a:ext cx="3032760" cy="34861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Now, when the UserService is constructed, the EmailService field will not be immediately initialized. Instead, it will be initialized the first time it is used, which in this case is when the doSomething() method is called. This breaks the circular dependency and allows for proper dependency injection.</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Hashing Algorithm:</w:t>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Internally is  uses hashing algorithms to generate the hashcode. An algorithm that does the mapping of data to a hash of fixed size is called the hashing algorithm. </w:t>
      </w:r>
      <w:r>
        <w:rPr>
          <w:rFonts w:eastAsia="Times New Roman"/>
          <w:b/>
          <w:color w:val="000000"/>
          <w:sz w:val="24"/>
          <w:szCs w:val="24"/>
        </w:rPr>
        <w:t>Hashing algorithm in Java</w:t>
      </w:r>
      <w:r>
        <w:rPr>
          <w:rFonts w:eastAsia="Times New Roman"/>
          <w:color w:val="000000"/>
          <w:sz w:val="24"/>
          <w:szCs w:val="24"/>
        </w:rPr>
        <w:t> is a cryptographic hash function. A hash algorithm or hash function is designed in such a way that </w:t>
      </w:r>
      <w:r>
        <w:rPr>
          <w:rFonts w:eastAsia="Times New Roman"/>
          <w:b/>
          <w:color w:val="000000"/>
          <w:sz w:val="24"/>
          <w:szCs w:val="24"/>
        </w:rPr>
        <w:t>it behaves like a one-way function</w:t>
      </w:r>
      <w:r>
        <w:rPr>
          <w:rFonts w:eastAsia="Times New Roman"/>
          <w:color w:val="000000"/>
          <w:sz w:val="24"/>
          <w:szCs w:val="24"/>
        </w:rPr>
        <w:t>. One way means it is not possible to do the inversion, i.e., retrieving the original value from the hash is not possible.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Type of Hashing algorthms:</w:t>
      </w:r>
      <w:r>
        <w:rPr>
          <w:rFonts w:eastAsia="Times New Roman"/>
          <w:b/>
          <w:bCs/>
          <w:color w:val="000000"/>
          <w:sz w:val="24"/>
          <w:szCs w:val="24"/>
        </w:rPr>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MD5 Algorithm</w:t>
      </w:r>
      <w:r>
        <w:rPr>
          <w:rFonts w:eastAsia="Times New Roman"/>
          <w:b/>
          <w:bCs/>
          <w:color w:val="000000"/>
          <w:sz w:val="24"/>
          <w:szCs w:val="24"/>
        </w:rPr>
      </w:r>
    </w:p>
    <w:p>
      <w:pPr>
        <w:ind w:left="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SHA Algorithms</w:t>
      </w:r>
      <w:r>
        <w:rPr>
          <w:rFonts w:eastAsia="Times New Roman"/>
          <w:b/>
          <w:bCs/>
          <w:color w:val="000000"/>
          <w:sz w:val="24"/>
          <w:szCs w:val="24"/>
        </w:rPr>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PBKDF2WithHmacSHA1 Algorithm</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Garbage Collection algorithm:</w:t>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rPr>
      </w:pPr>
      <w:r>
        <w:rPr>
          <w:rFonts w:ascii="Times New Roman" w:hAnsi="Times New Roman"/>
          <w:color w:val="000000"/>
          <w:sz w:val="28"/>
          <w:szCs w:val="28"/>
        </w:rPr>
        <w:t>Mark-and-Sweep</w:t>
      </w:r>
      <w:r>
        <w:rPr>
          <w:rFonts w:ascii="Times New Roman" w:hAnsi="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r>
        <w:rPr>
          <w:color w:val="000000"/>
          <w:sz w:val="24"/>
          <w:szCs w:val="24"/>
        </w:rPr>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Mark phase</w:t>
      </w:r>
      <w:r>
        <w:rPr>
          <w:color w:val="000000"/>
          <w:sz w:val="24"/>
          <w:szCs w:val="24"/>
        </w:rPr>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Sweep phase</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Mark Phase </w:t>
      </w:r>
      <w:r>
        <w:rPr>
          <w:rFonts w:ascii="Times New Roman" w:hAnsi="Times New Roman" w:eastAsia="Times New Roman" w:cs="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When an object is created, its mark bit is set to 0(false). In the Mark phase, we set the marked bit for all the reachable objects (or the objects which a user can refer to) to 1(true). Now to perform this operation we simply need to do a graph traversal, a </w:t>
      </w:r>
      <w:hyperlink r:id="rId197" w:history="1">
        <w:r>
          <w:rPr>
            <w:rStyle w:val="char1"/>
            <w:rFonts w:eastAsia="Times New Roman"/>
            <w:bCs/>
            <w:color w:val="000000"/>
            <w:sz w:val="24"/>
            <w:szCs w:val="24"/>
          </w:rPr>
          <w:t>depth-first search approach</w:t>
        </w:r>
      </w:hyperlink>
      <w:r>
        <w:rPr>
          <w:rFonts w:eastAsia="Times New Roman"/>
          <w:color w:val="000000"/>
          <w:sz w:val="24"/>
          <w:szCs w:val="24"/>
        </w:rPr>
        <w:t> would work for us. Here we can consider every object as a node and then all the nodes (objects) that are reachable from this node (object) are visited and it goes on till we have visited all the reachable nodes.</w:t>
      </w:r>
      <w:r>
        <w:rPr>
          <w:rFonts w:eastAsia="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Sweep Phase </w:t>
      </w:r>
      <w:r>
        <w:rPr>
          <w:rFonts w:ascii="Times New Roman" w:hAnsi="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r>
        <w:rPr>
          <w:rFonts w:cs="Arial"/>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mark-and-sweep algorithm is called a tracing garbage collector because it traces out the entire collection of objects that are directly or indirectly accessible by the program. </w:t>
      </w:r>
      <w:r>
        <w:rPr>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A.</w:t>
      </w:r>
      <w:r>
        <w:rPr>
          <w:color w:val="000000"/>
          <w:sz w:val="27"/>
        </w:rPr>
        <w:t> All the objects have their marked bits set to false. </w:t>
      </w:r>
      <w:r>
        <w:rPr>
          <w:color w:val="000000"/>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color w:val="000000"/>
          <w:sz w:val="27"/>
        </w:rPr>
        <w:t>B.</w:t>
      </w:r>
      <w:r>
        <w:rPr>
          <w:color w:val="000000"/>
          <w:sz w:val="27"/>
        </w:rPr>
        <w:t> Reachable objects are marked 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C. </w:t>
      </w:r>
      <w:r>
        <w:rPr>
          <w:color w:val="000000"/>
          <w:sz w:val="27"/>
        </w:rPr>
        <w:t>Nonreachable objects are cleared from the heap. </w:t>
      </w:r>
      <w:r>
        <w:rPr>
          <w:color w:val="000000"/>
          <w:sz w:val="27"/>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color w:val="000000"/>
          <w:sz w:val="32"/>
          <w:szCs w:val="32"/>
        </w:rPr>
        <w:br w:type="textWrapping"/>
      </w:r>
      <w:r>
        <w:rPr>
          <w:rFonts w:eastAsia="Times New Roman"/>
          <w:b/>
          <w:bCs/>
          <w:color w:val="000000"/>
          <w:sz w:val="32"/>
          <w:szCs w:val="32"/>
        </w:rPr>
        <w:t>Java 8's — Consumer, Predicate, Supplier, and Function</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32"/>
          <w:szCs w:val="32"/>
        </w:rPr>
      </w:pPr>
      <w:r>
        <w:rPr>
          <w:rFonts w:eastAsia="Times New Roman"/>
          <w:b/>
          <w:bCs/>
          <w:color w:val="000000"/>
          <w:sz w:val="32"/>
          <w:szCs w:val="32"/>
        </w:rPr>
        <w:t>Consumer:</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w:t>
      </w:r>
      <w:r>
        <w:rPr>
          <w:rFonts w:eastAsia="Times New Roman"/>
          <w:i/>
          <w:color w:val="000000"/>
          <w:sz w:val="24"/>
          <w:szCs w:val="24"/>
        </w:rPr>
        <w:t> </w:t>
      </w:r>
      <w:hyperlink r:id="rId198" w:history="1">
        <w:r>
          <w:rPr>
            <w:rStyle w:val="char1"/>
            <w:rFonts w:eastAsia="Times New Roman"/>
            <w:b/>
            <w:color w:val="000000"/>
            <w:sz w:val="24"/>
            <w:szCs w:val="24"/>
          </w:rPr>
          <w:t>Consumer</w:t>
        </w:r>
        <w:r>
          <w:rPr>
            <w:rStyle w:val="char1"/>
            <w:rFonts w:eastAsia="Times New Roman"/>
            <w:i/>
            <w:color w:val="000000"/>
            <w:sz w:val="24"/>
            <w:szCs w:val="24"/>
          </w:rPr>
          <w:t> </w:t>
        </w:r>
      </w:hyperlink>
      <w:r>
        <w:rPr>
          <w:rFonts w:eastAsia="Times New Roman"/>
          <w:color w:val="000000"/>
          <w:sz w:val="24"/>
          <w:szCs w:val="24"/>
        </w:rPr>
        <w:t>is an in-build functional interface in the java.util.function package. we use consumers when we need to consume objects, the consumer takes an input value and returns nothing. The consumer interface has two methods.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
        <w:rPr>
          <w:noProof/>
        </w:rPr>
        <w:drawing>
          <wp:inline distT="89535" distB="89535" distL="89535" distR="89535">
            <wp:extent cx="4945380" cy="434340"/>
            <wp:effectExtent l="0" t="0" r="0" b="0"/>
            <wp:docPr id="177"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171"/>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CAAAB6IAAAAAAAAAAAAAAAAAAAAAAACcAAAAAAAAAAAAAACcAAAAbB4AAKwCAAAAAAAAnAAAAJwAAAAoAAAACAAAAAEAAAABAAAA"/>
                        </a:ext>
                      </a:extLst>
                    </pic:cNvPicPr>
                  </pic:nvPicPr>
                  <pic:blipFill>
                    <a:blip r:embed="rId199"/>
                    <a:stretch>
                      <a:fillRect/>
                    </a:stretch>
                  </pic:blipFill>
                  <pic:spPr>
                    <a:xfrm>
                      <a:off x="0" y="0"/>
                      <a:ext cx="4945380" cy="434340"/>
                    </a:xfrm>
                    <a:prstGeom prst="rect">
                      <a:avLst/>
                    </a:prstGeom>
                    <a:noFill/>
                    <a:ln w="12700">
                      <a:noFill/>
                    </a:ln>
                  </pic:spPr>
                </pic:pic>
              </a:graphicData>
            </a:graphic>
          </wp:inline>
        </w:drawing>
      </w:r>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 xml:space="preserve">Eg: </w:t>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730240" cy="1501140"/>
            <wp:effectExtent l="0" t="0" r="0" b="0"/>
            <wp:docPr id="178"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172"/>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CAAAB6IAAAAAAAAAAAAAAAAAAAAAAACcAAAAAAAAAAAAAACcAAAAQCMAADwJAAAAAAAAnAAAAJwAAAAoAAAACAAAAAEAAAABAAAA"/>
                        </a:ext>
                      </a:extLst>
                    </pic:cNvPicPr>
                  </pic:nvPicPr>
                  <pic:blipFill>
                    <a:blip r:embed="rId200"/>
                    <a:stretch>
                      <a:fillRect/>
                    </a:stretch>
                  </pic:blipFill>
                  <pic:spPr>
                    <a:xfrm>
                      <a:off x="0" y="0"/>
                      <a:ext cx="5730240" cy="15011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Predicate:</w:t>
      </w:r>
      <w:r>
        <w:rPr>
          <w:rFonts w:ascii="Times New Roman" w:hAnsi="Times New Roman" w:eastAsia="Times New Roman" w:cs="Times New Roman"/>
          <w:color w:val="000000"/>
          <w:sz w:val="32"/>
          <w:szCs w:val="32"/>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A </w:t>
      </w:r>
      <w:hyperlink r:id="rId201" w:history="1">
        <w:r>
          <w:rPr>
            <w:rStyle w:val="char1"/>
            <w:rFonts w:eastAsia="Times New Roman"/>
            <w:bCs/>
            <w:color w:val="000000"/>
            <w:sz w:val="24"/>
            <w:szCs w:val="24"/>
          </w:rPr>
          <w:t>P</w:t>
        </w:r>
        <w:r>
          <w:rPr>
            <w:rStyle w:val="char1"/>
            <w:rFonts w:eastAsia="Times New Roman"/>
            <w:b/>
            <w:bCs/>
            <w:color w:val="000000"/>
            <w:sz w:val="24"/>
            <w:szCs w:val="24"/>
          </w:rPr>
          <w:t>redicate</w:t>
        </w:r>
      </w:hyperlink>
      <w:r>
        <w:rPr>
          <w:rFonts w:eastAsia="Times New Roman"/>
          <w:color w:val="000000"/>
          <w:sz w:val="24"/>
          <w:szCs w:val="24"/>
        </w:rPr>
        <w:t> is a </w:t>
      </w:r>
      <w:hyperlink r:id="rId198" w:history="1">
        <w:r>
          <w:rPr>
            <w:rStyle w:val="char1"/>
            <w:rFonts w:eastAsia="Times New Roman"/>
            <w:color w:val="000000"/>
            <w:sz w:val="24"/>
            <w:szCs w:val="24"/>
          </w:rPr>
          <w:t>functional interface</w:t>
        </w:r>
      </w:hyperlink>
      <w:r>
        <w:rPr>
          <w:rFonts w:eastAsia="Times New Roman"/>
          <w:color w:val="000000"/>
          <w:sz w:val="24"/>
          <w:szCs w:val="24"/>
        </w:rPr>
        <w:t>, which accepts an argument and returns a boolean. Usually, it is used to apply in a filter for a collection of objects.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280660" cy="1196340"/>
            <wp:effectExtent l="0" t="0" r="0" b="0"/>
            <wp:docPr id="179"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17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CAAAB6IAAAAAAAAAAAAAAAAAAAAAAACcAAAAAQAAAAAAAACcAAAAfCAAAFwHAAAAAAAAnAAAAJwAAAAoAAAACAAAAAEAAAABAAAA"/>
                        </a:ext>
                      </a:extLst>
                    </pic:cNvPicPr>
                  </pic:nvPicPr>
                  <pic:blipFill>
                    <a:blip r:embed="rId202"/>
                    <a:stretch>
                      <a:fillRect/>
                    </a:stretch>
                  </pic:blipFill>
                  <pic:spPr>
                    <a:xfrm>
                      <a:off x="0" y="0"/>
                      <a:ext cx="5280660" cy="11963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425440" cy="2059305"/>
            <wp:effectExtent l="0" t="0" r="0" b="0"/>
            <wp:docPr id="180"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174"/>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AhAACrDAAAYCEAAKs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CAAAB6IAAAAAAAAAAAAAAQAAAAAAAACcAAAAAAAAAAAAAACcAAAAYCEAAKsMAAAAAAAAnAAAAJwAAAAoAAAACAAAAAEAAAABAAAA"/>
                        </a:ext>
                      </a:extLst>
                    </pic:cNvPicPr>
                  </pic:nvPicPr>
                  <pic:blipFill>
                    <a:blip r:embed="rId203"/>
                    <a:stretch>
                      <a:fillRect/>
                    </a:stretch>
                  </pic:blipFill>
                  <pic:spPr>
                    <a:xfrm>
                      <a:off x="0" y="0"/>
                      <a:ext cx="5425440" cy="2059305"/>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Function:</w:t>
      </w:r>
      <w:r>
        <w:rPr>
          <w:rFonts w:ascii="Times New Roman" w:hAnsi="Times New Roman" w:eastAsia="Times New Roman" w:cs="Times New Roman"/>
          <w:color w:val="000000"/>
          <w:sz w:val="32"/>
          <w:szCs w:val="32"/>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w:t>
      </w:r>
      <w:r>
        <w:rPr>
          <w:rFonts w:eastAsia="Times New Roman"/>
          <w:bCs/>
          <w:i/>
          <w:color w:val="000000"/>
          <w:sz w:val="24"/>
          <w:szCs w:val="24"/>
        </w:rPr>
        <w:t> </w:t>
      </w:r>
      <w:r>
        <w:rPr>
          <w:rFonts w:eastAsia="Times New Roman"/>
          <w:b/>
          <w:bCs/>
          <w:color w:val="000000"/>
          <w:sz w:val="24"/>
          <w:szCs w:val="24"/>
        </w:rPr>
        <w:t>Function</w:t>
      </w:r>
      <w:r>
        <w:rPr>
          <w:rFonts w:eastAsia="Times New Roman"/>
          <w:bCs/>
          <w:i/>
          <w:color w:val="000000"/>
          <w:sz w:val="24"/>
          <w:szCs w:val="24"/>
        </w:rPr>
        <w:t> </w:t>
      </w:r>
      <w:r>
        <w:rPr>
          <w:rFonts w:eastAsia="Times New Roman"/>
          <w:bCs/>
          <w:color w:val="000000"/>
          <w:sz w:val="24"/>
          <w:szCs w:val="24"/>
        </w:rPr>
        <w:t>is another in-build functional interface in java.util.function package, the function takes an input value and returns a value. The function interface has four methods, mostly function used in map feature of stream APIs.</w:t>
      </w:r>
      <w:r>
        <w:rPr>
          <w:rFonts w:eastAsia="Times New Roman"/>
          <w:bCs/>
          <w:color w:val="000000"/>
          <w:sz w:val="24"/>
          <w:szCs w:val="24"/>
        </w:rPr>
      </w:r>
    </w:p>
    <w:p>
      <w:pPr>
        <w:ind w:firstLine="708"/>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5204460" cy="792480"/>
            <wp:effectExtent l="0" t="0" r="0" b="0"/>
            <wp:docPr id="181"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17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CAAAB6IAAAAAAAAAAAAAAAAAAAAAAACcAAAAAAAAAAAAAACcAAAABCAAAOAEAAAAAAAAnAAAAJwAAAAoAAAACAAAAAEAAAABAAAA"/>
                        </a:ext>
                      </a:extLst>
                    </pic:cNvPicPr>
                  </pic:nvPicPr>
                  <pic:blipFill>
                    <a:blip r:embed="rId204"/>
                    <a:stretch>
                      <a:fillRect/>
                    </a:stretch>
                  </pic:blipFill>
                  <pic:spPr>
                    <a:xfrm>
                      <a:off x="0" y="0"/>
                      <a:ext cx="5204460" cy="792480"/>
                    </a:xfrm>
                    <a:prstGeom prst="rect">
                      <a:avLst/>
                    </a:prstGeom>
                    <a:noFill/>
                    <a:ln w="12700">
                      <a:noFill/>
                    </a:ln>
                  </pic:spPr>
                </pic:pic>
              </a:graphicData>
            </a:graphic>
          </wp:inline>
        </w:drawing>
      </w:r>
      <w:r/>
      <w:r>
        <w:rPr>
          <w:rFonts w:eastAsia="Times New Roman"/>
          <w:bCs/>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r>
        <w:rPr>
          <w:rFonts w:eastAsia="Times New Roman"/>
          <w:b/>
          <w:bCs/>
          <w:color w:val="000000"/>
          <w:sz w:val="28"/>
          <w:szCs w:val="28"/>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208520" cy="1676400"/>
            <wp:effectExtent l="0" t="0" r="0" b="0"/>
            <wp:docPr id="182"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176"/>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CAAAB6IAAAAAAAAAAAAAAQAAAAAAAACcAAAAAAAAAAAAAACcAAAAWCwAAFAKAAAAAAAAnAAAAJwAAAAoAAAACAAAAAEAAAABAAAA"/>
                        </a:ext>
                      </a:extLst>
                    </pic:cNvPicPr>
                  </pic:nvPicPr>
                  <pic:blipFill>
                    <a:blip r:embed="rId205"/>
                    <a:stretch>
                      <a:fillRect/>
                    </a:stretch>
                  </pic:blipFill>
                  <pic:spPr>
                    <a:xfrm>
                      <a:off x="0" y="0"/>
                      <a:ext cx="7208520" cy="1676400"/>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Supplier:</w:t>
      </w:r>
      <w:r>
        <w:rPr>
          <w:rFonts w:ascii="Times New Roman" w:hAnsi="Times New Roman" w:eastAsia="Times New Roman" w:cs="Times New Roman"/>
          <w:color w:val="000000"/>
          <w:sz w:val="32"/>
          <w:szCs w:val="32"/>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w:t>
      </w:r>
      <w:r>
        <w:rPr>
          <w:rFonts w:eastAsia="Times New Roman"/>
          <w:b/>
          <w:bCs/>
          <w:color w:val="000000"/>
          <w:sz w:val="24"/>
          <w:szCs w:val="24"/>
        </w:rPr>
        <w:t>Supplier Interface</w:t>
      </w:r>
      <w:r>
        <w:rPr>
          <w:rFonts w:eastAsia="Times New Roman"/>
          <w:bCs/>
          <w:color w:val="000000"/>
          <w:sz w:val="24"/>
          <w:szCs w:val="24"/>
        </w:rPr>
        <w:t> is a part of the java.util.function package. It represents a function that does not take in any argument but produces a value of type T. It contains only one method.</w:t>
      </w:r>
      <w:r>
        <w:rPr>
          <w:rFonts w:eastAsia="Times New Roman"/>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1280160" cy="373380"/>
            <wp:effectExtent l="0" t="0" r="0" b="0"/>
            <wp:docPr id="183" name="Pictur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177"/>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CAAAB6IAAAAAAAAAAAAAAAAAAAAAAACcAAAAAAAAAAAAAACcAAAA4AcAAEwCAAAAAAAAnAAAAJwAAAAoAAAACAAAAAEAAAABAAAA"/>
                        </a:ext>
                      </a:extLst>
                    </pic:cNvPicPr>
                  </pic:nvPicPr>
                  <pic:blipFill>
                    <a:blip r:embed="rId206"/>
                    <a:stretch>
                      <a:fillRect/>
                    </a:stretch>
                  </pic:blipFill>
                  <pic:spPr>
                    <a:xfrm>
                      <a:off x="0" y="0"/>
                      <a:ext cx="1280160" cy="373380"/>
                    </a:xfrm>
                    <a:prstGeom prst="rect">
                      <a:avLst/>
                    </a:prstGeom>
                    <a:noFill/>
                    <a:ln w="12700">
                      <a:noFill/>
                    </a:ln>
                  </pic:spPr>
                </pic:pic>
              </a:graphicData>
            </a:graphic>
          </wp:inline>
        </w:drawing>
      </w:r>
      <w:r/>
      <w:r>
        <w:rPr>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r>
        <w:rPr>
          <w:rFonts w:eastAsia="Times New Roman"/>
          <w:b/>
          <w:bCs/>
          <w:color w:val="000000"/>
          <w:sz w:val="28"/>
          <w:szCs w:val="28"/>
        </w:rPr>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6713220" cy="800100"/>
            <wp:effectExtent l="0" t="0" r="0" b="0"/>
            <wp:docPr id="184" name="Pictur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178"/>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CAAAB6IAAAAAAAAAAAAAAQAAAAAAAACcAAAAAAAAAAAAAACcAAAATCkAAOwEAAAAAAAAnAAAAJwAAAAoAAAACAAAAAEAAAABAAAA"/>
                        </a:ext>
                      </a:extLst>
                    </pic:cNvPicPr>
                  </pic:nvPicPr>
                  <pic:blipFill>
                    <a:blip r:embed="rId207"/>
                    <a:stretch>
                      <a:fillRect/>
                    </a:stretch>
                  </pic:blipFill>
                  <pic:spPr>
                    <a:xfrm>
                      <a:off x="0" y="0"/>
                      <a:ext cx="6713220" cy="800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Summary:</w:t>
      </w:r>
      <w:r>
        <w:rPr>
          <w:rFonts w:eastAsia="Times New Roman"/>
          <w:b/>
          <w:bCs/>
          <w:color w:val="000000"/>
          <w:sz w:val="28"/>
          <w:szCs w:val="28"/>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Consumer:</w:t>
        <w:tab/>
        <w:tab/>
        <w:t>input parameter with no return type</w:t>
        <w:tab/>
        <w:tab/>
        <w:tab/>
        <w:t>void accept(T value)</w:t>
      </w:r>
      <w:r>
        <w:rPr>
          <w:rFonts w:eastAsia="Times New Roman"/>
          <w:color w:val="000000"/>
          <w:sz w:val="28"/>
          <w:szCs w:val="28"/>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Supplier:</w:t>
        <w:tab/>
        <w:tab/>
        <w:t>no input parameter with return type</w:t>
        <w:tab/>
        <w:tab/>
        <w:tab/>
        <w:t>T get()</w:t>
      </w:r>
      <w:r>
        <w:rPr>
          <w:rFonts w:eastAsia="Times New Roman"/>
          <w:color w:val="000000"/>
          <w:sz w:val="28"/>
          <w:szCs w:val="28"/>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Predicate:</w:t>
        <w:tab/>
        <w:tab/>
        <w:t>input paramter with boolean return type</w:t>
        <w:tab/>
        <w:tab/>
        <w:t>boolean test(T value)</w:t>
      </w:r>
      <w:r>
        <w:rPr>
          <w:rFonts w:eastAsia="Times New Roman"/>
          <w:color w:val="000000"/>
          <w:sz w:val="28"/>
          <w:szCs w:val="28"/>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Function:</w:t>
        <w:tab/>
        <w:tab/>
        <w:t>input paramter with return type</w:t>
        <w:tab/>
        <w:tab/>
        <w:tab/>
        <w:tab/>
        <w:t>R apply(T value)</w:t>
      </w:r>
      <w:r>
        <w:rPr>
          <w:rFonts w:eastAsia="Times New Roman"/>
          <w:color w:val="000000"/>
          <w:sz w:val="28"/>
          <w:szCs w:val="28"/>
        </w:rPr>
        <w:tab/>
      </w:r>
      <w:r>
        <w:rPr>
          <w:rFonts w:eastAsia="Times New Roman"/>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Fuctional Interface</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Consumer</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Supplier</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Function</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Predicate</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Runnable</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Callable</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Comparator</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Comparable</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Events:</w:t>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4"/>
          <w:szCs w:val="24"/>
        </w:rPr>
      </w:pPr>
      <w:r>
        <w:rPr>
          <w:rFonts w:ascii="Georgia" w:hAnsi="Georgia"/>
          <w:color w:val="000000"/>
          <w:sz w:val="24"/>
          <w:szCs w:val="24"/>
        </w:rPr>
        <w:t>Spring Boot Events are a part of the Spring Framework’s context module. These events are meant to provide a means of application-wide broadcasting of information, allowing beans to interact without being tightly coupled.</w:t>
      </w:r>
      <w:r>
        <w:rPr>
          <w:rFonts w:ascii="Georgia" w:hAnsi="Georgia"/>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rFonts w:ascii="Georgia" w:hAnsi="Georgia"/>
          <w:color w:val="000000"/>
          <w:sz w:val="24"/>
          <w:szCs w:val="24"/>
        </w:rPr>
        <w:t>Consider a common scenario where a new user registers on a website. Multiple actions should take place: sending a welcome email, logging the registration event, updating the user count, etc. Rather than having the user registration service directly call these services, we can publish an event that these services listen for. This method maintains a level of separation and modularity.</w:t>
      </w:r>
      <w:r>
        <w:rPr>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prevents below points: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2552700" cy="1325880"/>
            <wp:effectExtent l="0" t="0" r="0" b="0"/>
            <wp:docPr id="185" name="Pictur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179"/>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CAAAB6IAAAAAAAAAAAAAAAAAAAAAAACcAAAAAAAAAAAAAACcAAAAtA8AACgIAAAAAAAAnAAAAJwAAAAoAAAACAAAAAEAAAABAAAA"/>
                        </a:ext>
                      </a:extLst>
                    </pic:cNvPicPr>
                  </pic:nvPicPr>
                  <pic:blipFill>
                    <a:blip r:embed="rId208"/>
                    <a:stretch>
                      <a:fillRect/>
                    </a:stretch>
                  </pic:blipFill>
                  <pic:spPr>
                    <a:xfrm>
                      <a:off x="0" y="0"/>
                      <a:ext cx="2552700" cy="132588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4396740" cy="2794635"/>
            <wp:effectExtent l="0" t="0" r="0" b="0"/>
            <wp:docPr id="186" name="Pictur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180"/>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bAAAxEQAADBsAAD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CAAAB6IAAAAAAAAAAAAAAAAAAAAAAACcAAAAAAAAAAAAAACcAAAADBsAADERAAAAAAAAnAAAAJwAAAAoAAAACAAAAAEAAAABAAAA"/>
                        </a:ext>
                      </a:extLst>
                    </pic:cNvPicPr>
                  </pic:nvPicPr>
                  <pic:blipFill>
                    <a:blip r:embed="rId209"/>
                    <a:stretch>
                      <a:fillRect/>
                    </a:stretch>
                  </pic:blipFill>
                  <pic:spPr>
                    <a:xfrm>
                      <a:off x="0" y="0"/>
                      <a:ext cx="4396740" cy="2794635"/>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6416040" cy="2606040"/>
            <wp:effectExtent l="0" t="0" r="0" b="0"/>
            <wp:docPr id="187" name="Pictur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181"/>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CAAAB6IAAAAAAAAAAAAAAAAAAAAAAACcAAAAAAAAAAAAAACcAAAAeCcAAAgQAAAAAAAAnAAAAJwAAAAoAAAACAAAAAEAAAABAAAA"/>
                        </a:ext>
                      </a:extLst>
                    </pic:cNvPicPr>
                  </pic:nvPicPr>
                  <pic:blipFill>
                    <a:blip r:embed="rId210"/>
                    <a:stretch>
                      <a:fillRect/>
                    </a:stretch>
                  </pic:blipFill>
                  <pic:spPr>
                    <a:xfrm>
                      <a:off x="0" y="0"/>
                      <a:ext cx="6416040" cy="260604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604760" cy="2461260"/>
            <wp:effectExtent l="0" t="0" r="0" b="0"/>
            <wp:docPr id="188" name="Pictur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182"/>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CAAAB6IAAAAAAAAAAAAAAQAAAAAAAACcAAAAAAAAAAAAAACcAAAAyC4AACQPAAAAAAAAnAAAAJwAAAAoAAAACAAAAAEAAAABAAAA"/>
                        </a:ext>
                      </a:extLst>
                    </pic:cNvPicPr>
                  </pic:nvPicPr>
                  <pic:blipFill>
                    <a:blip r:embed="rId211"/>
                    <a:stretch>
                      <a:fillRect/>
                    </a:stretch>
                  </pic:blipFill>
                  <pic:spPr>
                    <a:xfrm>
                      <a:off x="0" y="0"/>
                      <a:ext cx="7604760" cy="246126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SLF4j VS Log4j</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bCs/>
          <w:color w:val="333333"/>
          <w:sz w:val="24"/>
          <w:szCs w:val="24"/>
        </w:rPr>
        <w:t>SLF4J</w:t>
      </w:r>
      <w:r>
        <w:rPr>
          <w:rFonts w:eastAsia="Times New Roman"/>
          <w:color w:val="333333"/>
          <w:sz w:val="24"/>
          <w:szCs w:val="24"/>
        </w:rPr>
        <w:t xml:space="preserve"> is a simple logging façade for java. It is not a logging component, and even it does not do the actual logging. It is only an abstraction layer to an underlying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Logging fascade: It means that it is an abstraction of logging framework.</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color w:val="333333"/>
          <w:sz w:val="24"/>
          <w:szCs w:val="24"/>
        </w:rPr>
        <w:t>Log4j</w:t>
      </w:r>
      <w:r>
        <w:rPr>
          <w:rFonts w:eastAsia="Times New Roman"/>
          <w:color w:val="333333"/>
          <w:sz w:val="24"/>
          <w:szCs w:val="24"/>
        </w:rPr>
        <w:t>, it is a logging component, and it does the logging instructed to do.</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Logging Component: It is the implemenation.</w:t>
      </w:r>
    </w:p>
    <w:p>
      <w:pPr>
        <w:ind w:left="1416"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5387340" cy="2560320"/>
            <wp:effectExtent l="0" t="0" r="0" b="0"/>
            <wp:docPr id="189" name="Pictur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183"/>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CAAAB6IAAAAAAAAAAAAAAAAAAAAAAACcAAAAAAAAAAAAAACcAAAAJCEAAMAPAAAAAAAAnAAAAJwAAAAoAAAACAAAAAEAAAABAAAA"/>
                        </a:ext>
                      </a:extLst>
                    </pic:cNvPicPr>
                  </pic:nvPicPr>
                  <pic:blipFill>
                    <a:blip r:embed="rId212"/>
                    <a:stretch>
                      <a:fillRect/>
                    </a:stretch>
                  </pic:blipFill>
                  <pic:spPr>
                    <a:xfrm>
                      <a:off x="0" y="0"/>
                      <a:ext cx="5387340" cy="2560320"/>
                    </a:xfrm>
                    <a:prstGeom prst="rect">
                      <a:avLst/>
                    </a:prstGeom>
                    <a:noFill/>
                    <a:ln w="12700">
                      <a:noFill/>
                    </a:ln>
                  </pic:spPr>
                </pic:pic>
              </a:graphicData>
            </a:graphic>
          </wp:inline>
        </w:drawing>
      </w:r>
      <w: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sz w:val="24"/>
          <w:szCs w:val="24"/>
        </w:rPr>
      </w:pPr>
      <w:r>
        <w:rPr>
          <w:sz w:val="24"/>
          <w:szCs w:val="24"/>
        </w:rPr>
        <w:t>By default springboot use Logback as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that, you will need to include two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 binding jar file</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Desired logging framework jar files</w:t>
      </w:r>
    </w:p>
    <w:p>
      <w:pPr>
        <w:ind w:left="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example, to use log4j in your project, you will need to include given below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slf4j-log4j12-1.7.12.jar</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log4j-1.2.17.jar</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Once you have placed both jar files in your application classpath, SLF4J will automatically detect it and start using log4j for processing the log statements based on the configuration you provided in log4j configuration file.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t>SSLContext: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TrustStore</w:t>
      </w:r>
      <w:r>
        <w:rPr>
          <w:rFonts w:eastAsia="Times New Roman"/>
          <w:sz w:val="24"/>
          <w:szCs w:val="24"/>
        </w:rPr>
        <w:t>: It is used to store public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Key</w:t>
      </w:r>
      <w:r>
        <w:rPr>
          <w:rFonts w:eastAsia="Times New Roman"/>
          <w:sz w:val="24"/>
          <w:szCs w:val="24"/>
        </w:rPr>
        <w:t>: It is used to store private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
        <w:rPr>
          <w:noProof/>
        </w:rPr>
        <w:drawing>
          <wp:inline distT="89535" distB="89535" distL="89535" distR="89535">
            <wp:extent cx="3185160" cy="1173480"/>
            <wp:effectExtent l="0" t="0" r="0" b="0"/>
            <wp:docPr id="190" name="Pictur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185"/>
                    <pic:cNvPicPr>
                      <a:picLocks noChangeAspect="1"/>
                      <a:extLst>
                        <a:ext uri="smNativeData">
                          <sm:smNativeData xmlns:sm="smNativeData" val="SMDATA_16_Xqpi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CAAAB6IAAAAAAAAAAAAAAAAAAAAAAACcAAAAAAAAAAAAAACcAAAAmBMAADgHAAAAAAAAnAAAAJwAAAAoAAAACAAAAAEAAAABAAAA"/>
                        </a:ext>
                      </a:extLst>
                    </pic:cNvPicPr>
                  </pic:nvPicPr>
                  <pic:blipFill>
                    <a:blip r:embed="rId213"/>
                    <a:stretch>
                      <a:fillRect/>
                    </a:stretch>
                  </pic:blipFill>
                  <pic:spPr>
                    <a:xfrm>
                      <a:off x="0" y="0"/>
                      <a:ext cx="3185160" cy="1173480"/>
                    </a:xfrm>
                    <a:prstGeom prst="rect">
                      <a:avLst/>
                    </a:prstGeom>
                    <a:noFill/>
                    <a:ln w="12700">
                      <a:no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     </w:t>
      </w:r>
      <w:r/>
      <w:r>
        <w:rPr>
          <w:noProof/>
        </w:rPr>
        <w:drawing>
          <wp:inline distT="89535" distB="89535" distL="89535" distR="89535">
            <wp:extent cx="7825740" cy="1684020"/>
            <wp:effectExtent l="0" t="0" r="0" b="0"/>
            <wp:docPr id="191" name="Pictur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184"/>
                    <pic:cNvPicPr>
                      <a:picLocks noChangeAspect="1"/>
                      <a:extLst>
                        <a:ext uri="smNativeData">
                          <sm:smNativeData xmlns:sm="smNativeData" val="SMDATA_16_Xqpi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CAAAB6IAAAAAAAAAAAAAAQAAAAAAAACcAAAAAAAAAAAAAACcAAAAJDAAAFwKAAAAAAAAnAAAAJwAAAAoAAAACAAAAAEAAAABAAAA"/>
                        </a:ext>
                      </a:extLst>
                    </pic:cNvPicPr>
                  </pic:nvPicPr>
                  <pic:blipFill>
                    <a:blip r:embed="rId214"/>
                    <a:stretch>
                      <a:fillRect/>
                    </a:stretch>
                  </pic:blipFill>
                  <pic:spPr>
                    <a:xfrm>
                      <a:off x="0" y="0"/>
                      <a:ext cx="7825740" cy="1684020"/>
                    </a:xfrm>
                    <a:prstGeom prst="rect">
                      <a:avLst/>
                    </a:prstGeom>
                    <a:noFill/>
                    <a:ln w="12700">
                      <a:no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SSLContext: It is used to create implementation of secure socket protocol.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First, we create an </w:t>
      </w:r>
      <w:r>
        <w:rPr>
          <w:b/>
          <w:bCs/>
          <w:color w:val="000000"/>
          <w:sz w:val="24"/>
          <w:szCs w:val="24"/>
        </w:rPr>
        <w:t>SSLContext</w:t>
      </w:r>
      <w:r>
        <w:rPr>
          <w:color w:val="000000"/>
          <w:sz w:val="24"/>
          <w:szCs w:val="24"/>
        </w:rPr>
        <w:t xml:space="preserve"> object that represents a secure socket protocol implementation. We use the  </w:t>
      </w:r>
      <w:r>
        <w:rPr>
          <w:b/>
          <w:bCs/>
          <w:color w:val="000000"/>
          <w:sz w:val="24"/>
          <w:szCs w:val="24"/>
        </w:rPr>
        <w:t>SSLContextBuilder</w:t>
      </w:r>
      <w:r>
        <w:rPr>
          <w:color w:val="000000"/>
          <w:sz w:val="24"/>
          <w:szCs w:val="24"/>
        </w:rPr>
        <w:t>  class’s  build() method to create it.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 use the SSLContextBuilder‘s </w:t>
      </w:r>
      <w:r>
        <w:rPr>
          <w:b/>
          <w:bCs/>
          <w:color w:val="000000"/>
          <w:sz w:val="24"/>
          <w:szCs w:val="24"/>
        </w:rPr>
        <w:t>loadTrustMaterial</w:t>
      </w:r>
      <w:r>
        <w:rPr>
          <w:color w:val="000000"/>
          <w:sz w:val="24"/>
          <w:szCs w:val="24"/>
        </w:rPr>
        <w:t>() method to load the keystore file and credentials into the SSLContext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color w:val="000000"/>
          <w:sz w:val="24"/>
          <w:szCs w:val="24"/>
        </w:rPr>
        <w:t>Then, we create SSLConnectionSocketFactory, a layered socket factory for TSL and SSL connections, by loading SSLContext.</w:t>
      </w:r>
      <w:r>
        <w:rPr>
          <w:i/>
          <w:color w:val="adad5c"/>
          <w:sz w:val="27"/>
        </w:rPr>
        <w:t> </w:t>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Route Builder: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suff w:val="tab"/>
      <w:lvlText w:val="%1"/>
      <w:lvlJc w:val="left"/>
      <w:pPr>
        <w:ind w:left="0" w:hanging="0"/>
      </w:pPr>
    </w:lvl>
  </w:abstractNum>
  <w:abstractNum w:abstractNumId="8">
    <w:multiLevelType w:val="singleLevel"/>
    <w:name w:val="Bullet 8"/>
    <w:lvl w:ilvl="0">
      <w:numFmt w:val="bullet"/>
      <w:suff w:val="tab"/>
      <w:lvlText w:val=""/>
      <w:lvlJc w:val="left"/>
      <w:pPr>
        <w:ind w:left="0" w:hanging="0"/>
      </w:pPr>
      <w:rPr>
        <w:rFonts w:ascii="Wingdings" w:hAnsi="Wingdings" w:eastAsia="Wingdings" w:cs="Wingdings"/>
      </w:rPr>
    </w:lvl>
  </w:abstractNum>
  <w:abstractNum w:abstractNumId="9">
    <w:multiLevelType w:val="singleLevel"/>
    <w:name w:val="Bullet 9"/>
    <w:lvl w:ilvl="0">
      <w:numFmt w:val="bullet"/>
      <w:suff w:val="tab"/>
      <w:lvlText w:val=""/>
      <w:lvlJc w:val="left"/>
      <w:pPr>
        <w:ind w:left="0" w:hanging="0"/>
      </w:pPr>
      <w:rPr>
        <w:rFonts w:ascii="Wingdings" w:hAnsi="Wingdings" w:eastAsia="Wingdings" w:cs="Wingdings"/>
      </w:rPr>
    </w:lvl>
  </w:abstractNum>
  <w:abstractNum w:abstractNumId="10">
    <w:multiLevelType w:val="singleLevel"/>
    <w:name w:val="Bullet 10"/>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20"/>
    <w:tmReviewMarkIns w:val="4"/>
    <w:tmReviewColorIns w:val="-1"/>
    <w:tmReviewMarkDel w:val="6"/>
    <w:tmReviewColorDel w:val="-1"/>
    <w:tmReviewMarkFmt w:val="1"/>
    <w:tmReviewColorFmt w:val="-1"/>
    <w:tmReviewMarkLn w:val="1"/>
    <w:tmReviewColorLn w:val="0"/>
    <w:tmReviewToolTip w:val="1"/>
  </w:tmReviewPr>
  <w:tmLastPos>
    <w:tmLastPosPage w:val="67"/>
    <w:tmLastPosSelect w:val="0"/>
    <w:tmLastPosFrameIdx w:val="0"/>
    <w:tmLastPosCaret>
      <w:tmLastPosPgfIdx w:val="2307"/>
      <w:tmLastPosIdx w:val="0"/>
    </w:tmLastPosCaret>
    <w:tmLastPosAnchor>
      <w:tmLastPosPgfIdx w:val="0"/>
      <w:tmLastPosIdx w:val="0"/>
    </w:tmLastPosAnchor>
    <w:tmLastPosTblRect w:left="0" w:top="0" w:right="0" w:bottom="0"/>
  </w:tmLastPos>
  <w:tmAppRevision w:date="1717742174"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 Id="rId189" Type="http://schemas.openxmlformats.org/officeDocument/2006/relationships/hyperlink" Target="https://www.javatpoint.com/java-tutorial" TargetMode="External"/><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hyperlink" Target="https://www.geeksforgeeks.org/depth-first-traversal-for-a-graph/" TargetMode="External"/><Relationship Id="rId198" Type="http://schemas.openxmlformats.org/officeDocument/2006/relationships/hyperlink" Target="https://www.java67.com/2022/12/top-5-functional-interface-every-java.html" TargetMode="External"/><Relationship Id="rId199" Type="http://schemas.openxmlformats.org/officeDocument/2006/relationships/image" Target="media/image167.png"/><Relationship Id="rId200" Type="http://schemas.openxmlformats.org/officeDocument/2006/relationships/image" Target="media/image168.png"/><Relationship Id="rId201" Type="http://schemas.openxmlformats.org/officeDocument/2006/relationships/hyperlink" Target="https://javarevisited.blogspot.com/2022/12/java-8-predicate-interface-example.html" TargetMode="External"/><Relationship Id="rId202" Type="http://schemas.openxmlformats.org/officeDocument/2006/relationships/image" Target="media/image169.png"/><Relationship Id="rId203" Type="http://schemas.openxmlformats.org/officeDocument/2006/relationships/image" Target="media/image170.png"/><Relationship Id="rId204" Type="http://schemas.openxmlformats.org/officeDocument/2006/relationships/image" Target="media/image171.png"/><Relationship Id="rId205" Type="http://schemas.openxmlformats.org/officeDocument/2006/relationships/image" Target="media/image172.png"/><Relationship Id="rId206" Type="http://schemas.openxmlformats.org/officeDocument/2006/relationships/image" Target="media/image173.png"/><Relationship Id="rId207" Type="http://schemas.openxmlformats.org/officeDocument/2006/relationships/image" Target="media/image174.png"/><Relationship Id="rId208" Type="http://schemas.openxmlformats.org/officeDocument/2006/relationships/image" Target="media/image175.png"/><Relationship Id="rId209" Type="http://schemas.openxmlformats.org/officeDocument/2006/relationships/image" Target="media/image176.png"/><Relationship Id="rId210" Type="http://schemas.openxmlformats.org/officeDocument/2006/relationships/image" Target="media/image177.png"/><Relationship Id="rId211" Type="http://schemas.openxmlformats.org/officeDocument/2006/relationships/image" Target="media/image178.png"/><Relationship Id="rId212" Type="http://schemas.openxmlformats.org/officeDocument/2006/relationships/image" Target="media/image179.png"/><Relationship Id="rId213" Type="http://schemas.openxmlformats.org/officeDocument/2006/relationships/image" Target="media/image180.png"/><Relationship Id="rId214"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20</cp:revision>
  <dcterms:created xsi:type="dcterms:W3CDTF">2024-03-18T19:07:01Z</dcterms:created>
  <dcterms:modified xsi:type="dcterms:W3CDTF">2024-06-07T06:36:14Z</dcterms:modified>
</cp:coreProperties>
</file>